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B12E4C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612675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+*yqw*Arv*xaD*ibx*ugB*dzb*khx*wEe*tDn*fxk*zew*-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+*eDs*lyd*lyd*lyd*lyd*jBq*drs*luw*gwz*iCD*zfE*-</w:t>
            </w:r>
            <w:r>
              <w:rPr>
                <w:rFonts w:ascii="PDF417x" w:hAnsi="PDF417x"/>
                <w:sz w:val="24"/>
                <w:szCs w:val="24"/>
              </w:rPr>
              <w:br/>
              <w:t>+*ftw*AlE*nnn*BaD*Css*lBD*ugy*utw*Chk*osw*onA*-</w:t>
            </w:r>
            <w:r>
              <w:rPr>
                <w:rFonts w:ascii="PDF417x" w:hAnsi="PDF417x"/>
                <w:sz w:val="24"/>
                <w:szCs w:val="24"/>
              </w:rPr>
              <w:br/>
              <w:t>+*ftA*qyk*gny*Duy*ysF*wsh*jtr*lDo*krn*nuz*uws*-</w:t>
            </w:r>
            <w:r>
              <w:rPr>
                <w:rFonts w:ascii="PDF417x" w:hAnsi="PDF417x"/>
                <w:sz w:val="24"/>
                <w:szCs w:val="24"/>
              </w:rPr>
              <w:br/>
              <w:t>+*xjq*rva*kxb*rcb*fbs*ltb*iEs*ECy*qEj*rmD*uzq*-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A24F46A" w14:textId="77777777" w:rsidTr="005F330D">
        <w:trPr>
          <w:trHeight w:val="851"/>
        </w:trPr>
        <w:tc>
          <w:tcPr>
            <w:tcW w:w="0" w:type="auto"/>
          </w:tcPr>
          <w:p w14:paraId="5EE03382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84A5DD0" wp14:editId="07FDD11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85151B0" w14:textId="77777777" w:rsidTr="004F6767">
        <w:trPr>
          <w:trHeight w:val="276"/>
        </w:trPr>
        <w:tc>
          <w:tcPr>
            <w:tcW w:w="0" w:type="auto"/>
          </w:tcPr>
          <w:p w14:paraId="56C17FD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9C83A81" w14:textId="77777777" w:rsidTr="004F6767">
        <w:trPr>
          <w:trHeight w:val="291"/>
        </w:trPr>
        <w:tc>
          <w:tcPr>
            <w:tcW w:w="0" w:type="auto"/>
          </w:tcPr>
          <w:p w14:paraId="42B7A1D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E67481C" w14:textId="77777777" w:rsidTr="004F6767">
        <w:trPr>
          <w:trHeight w:val="276"/>
        </w:trPr>
        <w:tc>
          <w:tcPr>
            <w:tcW w:w="0" w:type="auto"/>
          </w:tcPr>
          <w:p w14:paraId="31791D5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7C03F69" w14:textId="77777777" w:rsidTr="004F6767">
        <w:trPr>
          <w:trHeight w:val="291"/>
        </w:trPr>
        <w:tc>
          <w:tcPr>
            <w:tcW w:w="0" w:type="auto"/>
          </w:tcPr>
          <w:p w14:paraId="2B4601CF" w14:textId="4DB6363A" w:rsidR="007C50E0" w:rsidRPr="005F330D" w:rsidRDefault="00D364C6" w:rsidP="007C50E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7C50E0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654D777C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7EDAFCE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245-01/25-01/02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47E50EC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2140-5-01-25-6</w:t>
      </w:r>
    </w:p>
    <w:p w14:paraId="1CF33478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27.03.2025.</w:t>
      </w:r>
    </w:p>
    <w:p w14:paraId="3930A50E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1AEE5196" w14:textId="77777777" w:rsidR="006F0EF0" w:rsidRPr="0037052D" w:rsidRDefault="006F0EF0" w:rsidP="006F0EF0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 temelju članka 12. stavka 3. i članka 13. stavka 4. Zakona o zaštiti od požara („Narodne novine“, broj 92/10, 114/22), Godišnjeg provedbenog plana unapređenja zaštite od požara za područje Krapinsko – zagorske županije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 („Službeni glasnik Krapinsko – zagorske županije“ br.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47A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24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), Procijene ugroženosti od požara i tehnološke eksplozije Grada Pregrade („Službeni glasnik Krapinsko – zagorske županije“ br. 14/21) i članka 32. Statuta Grada Pregrade („Službeni glasnik Krapinsko – zagorske županije“ br. 6/13, 17/13, 7/18, 16/18-pročišćeni tekst, 5/20, 8/21, 38/22 i 40/23), Gradsko vijeće Grada Pregrade 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ožujka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., donosi</w:t>
      </w:r>
    </w:p>
    <w:p w14:paraId="43BCAE39" w14:textId="77777777" w:rsidR="006F0EF0" w:rsidRPr="0037052D" w:rsidRDefault="006F0EF0" w:rsidP="006F0EF0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874AC88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GODIŠNJI PROVEDBENI PLAN</w:t>
      </w:r>
    </w:p>
    <w:p w14:paraId="6F0B9F7E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UNAPREĐENJA ZAŠTITE OD POŽARA </w:t>
      </w:r>
    </w:p>
    <w:p w14:paraId="2BF2868E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ZA PODRUČJE GRADA PREGRADE </w:t>
      </w:r>
    </w:p>
    <w:p w14:paraId="1220D114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ZA 202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. GODINU</w:t>
      </w:r>
    </w:p>
    <w:p w14:paraId="1001976D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81AFC0D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I.</w:t>
      </w:r>
    </w:p>
    <w:p w14:paraId="2E445531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0E8503CF" w14:textId="77777777" w:rsidR="006F0EF0" w:rsidRPr="0037052D" w:rsidRDefault="006F0EF0" w:rsidP="006F0EF0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 cilju unapređenja i postizanja učinkovitije i efikasnije razine zaštite od požara na području Grada Pregrade donosi se Godišnji provedbeni plan unapređenja zaštite od požara za područje Grada Pregrade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godinu. </w:t>
      </w:r>
    </w:p>
    <w:p w14:paraId="1FEFC8DC" w14:textId="77777777" w:rsidR="006F0EF0" w:rsidRPr="0037052D" w:rsidRDefault="006F0EF0" w:rsidP="006F0EF0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CF95D4A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II.</w:t>
      </w:r>
    </w:p>
    <w:p w14:paraId="157CB0A9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6B91EF86" w14:textId="77777777" w:rsidR="006F0EF0" w:rsidRPr="0037052D" w:rsidRDefault="006F0EF0" w:rsidP="006F0EF0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Za unaprjeđenje zaštite od požara na području Grada Pregrade, tijekom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 potrebno je provesti sljedeće mjere:</w:t>
      </w:r>
    </w:p>
    <w:p w14:paraId="589EE75B" w14:textId="77777777" w:rsidR="006F0EF0" w:rsidRPr="0037052D" w:rsidRDefault="006F0EF0" w:rsidP="006F0EF0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31E7BAD" w14:textId="77777777" w:rsidR="006F0EF0" w:rsidRPr="000475BC" w:rsidRDefault="006F0EF0" w:rsidP="006F0EF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Grad Pregrada dužan je usklađivati Procjenu ugroženosti od požara te Plan zaštite od požara u skladu s člankom 13. Zakona o zaštiti od požara („Narodne novine“, broj 92/10, 114/22) i člankom 5. Pravilnika o planu zaštite od požara („Narodne novine“, broj 51/12) s novonastalim uvjetima.</w:t>
      </w:r>
    </w:p>
    <w:p w14:paraId="237B9216" w14:textId="77777777" w:rsidR="006F0EF0" w:rsidRPr="0037052D" w:rsidRDefault="006F0EF0" w:rsidP="006F0EF0">
      <w:p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6A02198" w14:textId="77777777" w:rsidR="006F0EF0" w:rsidRPr="0037052D" w:rsidRDefault="006F0EF0" w:rsidP="006F0EF0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6F0EF0" w:rsidRPr="0037052D" w14:paraId="22980C3D" w14:textId="77777777" w:rsidTr="00C05573">
        <w:trPr>
          <w:jc w:val="center"/>
        </w:trPr>
        <w:tc>
          <w:tcPr>
            <w:tcW w:w="1092" w:type="pct"/>
            <w:vAlign w:val="center"/>
          </w:tcPr>
          <w:p w14:paraId="5835A89F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1D92C4E3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6F0EF0" w:rsidRPr="0037052D" w14:paraId="049726B4" w14:textId="77777777" w:rsidTr="00C05573">
        <w:trPr>
          <w:jc w:val="center"/>
        </w:trPr>
        <w:tc>
          <w:tcPr>
            <w:tcW w:w="1092" w:type="pct"/>
            <w:vAlign w:val="center"/>
          </w:tcPr>
          <w:p w14:paraId="3E1A367C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0EA900FA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Područni ured civilne zaštite Varaždin, Služba civilne zaštite Krapina, Vatrogasna zajednica Krapinsko-zagorske županije, Vatrogasna zajednica Grada Pregrade</w:t>
            </w:r>
          </w:p>
        </w:tc>
      </w:tr>
      <w:tr w:rsidR="006F0EF0" w:rsidRPr="0037052D" w14:paraId="5481655A" w14:textId="77777777" w:rsidTr="00C05573">
        <w:trPr>
          <w:jc w:val="center"/>
        </w:trPr>
        <w:tc>
          <w:tcPr>
            <w:tcW w:w="1092" w:type="pct"/>
            <w:vAlign w:val="center"/>
          </w:tcPr>
          <w:p w14:paraId="35B47D7D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683F03CB" w14:textId="77777777" w:rsidR="006F0EF0" w:rsidRPr="0037052D" w:rsidRDefault="006F0EF0" w:rsidP="00C055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031A0909" w14:textId="77777777" w:rsidR="006F0EF0" w:rsidRDefault="006F0EF0" w:rsidP="006F0EF0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8D961DC" w14:textId="77777777" w:rsidR="006F0EF0" w:rsidRPr="0037052D" w:rsidRDefault="006F0EF0" w:rsidP="006F0EF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Gradsko vijeće Grada Pregrade dužno je kontinuirano ažurirati sve akte kojima propisuje mjere za uređivanje i održavanje poljoprivrednih rudina, sukladno odredbama 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članka 12. Zakona o poljoprivrednom zemljištu („Narodne novine", broj 20/18, 115/18, 98/19, 57/22).</w:t>
      </w:r>
    </w:p>
    <w:p w14:paraId="668BE241" w14:textId="77777777" w:rsidR="006F0EF0" w:rsidRPr="0037052D" w:rsidRDefault="006F0EF0" w:rsidP="006F0EF0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6F0EF0" w:rsidRPr="0037052D" w14:paraId="2889C167" w14:textId="77777777" w:rsidTr="00C05573">
        <w:trPr>
          <w:jc w:val="center"/>
        </w:trPr>
        <w:tc>
          <w:tcPr>
            <w:tcW w:w="1092" w:type="pct"/>
            <w:vAlign w:val="center"/>
          </w:tcPr>
          <w:p w14:paraId="1F73C456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373FE039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Grad Pregrada </w:t>
            </w:r>
          </w:p>
        </w:tc>
      </w:tr>
      <w:tr w:rsidR="006F0EF0" w:rsidRPr="0037052D" w14:paraId="474A49D1" w14:textId="77777777" w:rsidTr="00C05573">
        <w:trPr>
          <w:jc w:val="center"/>
        </w:trPr>
        <w:tc>
          <w:tcPr>
            <w:tcW w:w="1092" w:type="pct"/>
            <w:vAlign w:val="center"/>
          </w:tcPr>
          <w:p w14:paraId="47CD45F6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2901DB64" w14:textId="77777777" w:rsidR="006F0EF0" w:rsidRPr="0037052D" w:rsidRDefault="006F0EF0" w:rsidP="00C055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07FEC380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39EC08B" w14:textId="77777777" w:rsidR="006F0EF0" w:rsidRPr="0037052D" w:rsidRDefault="006F0EF0" w:rsidP="006F0EF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Sukladno izračunu o potrebnom broju vatrogasaca iz Procjene ugroženosti od požara i tehnološke eksplozije te Plana zaštite od požara Grada Pregrade, potrebno je osigurati potreban broj operativnih vatrogasaca, te ih kontinuirano osposobljavati i obučavati za različite specijalnosti u vatrogastvu. </w:t>
      </w:r>
    </w:p>
    <w:p w14:paraId="0C4D736F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6F0EF0" w:rsidRPr="0037052D" w14:paraId="6B0AE111" w14:textId="77777777" w:rsidTr="00C05573">
        <w:trPr>
          <w:jc w:val="center"/>
        </w:trPr>
        <w:tc>
          <w:tcPr>
            <w:tcW w:w="1092" w:type="pct"/>
            <w:vAlign w:val="center"/>
          </w:tcPr>
          <w:p w14:paraId="1252221F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73F3CCF6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6F0EF0" w:rsidRPr="0037052D" w14:paraId="41B512F7" w14:textId="77777777" w:rsidTr="00C05573">
        <w:trPr>
          <w:jc w:val="center"/>
        </w:trPr>
        <w:tc>
          <w:tcPr>
            <w:tcW w:w="1092" w:type="pct"/>
            <w:vAlign w:val="center"/>
          </w:tcPr>
          <w:p w14:paraId="1B693201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2DB00856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Krapinsko – zagorske županije,</w:t>
            </w:r>
          </w:p>
          <w:p w14:paraId="553C9904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Grada Pregrade,</w:t>
            </w:r>
          </w:p>
          <w:p w14:paraId="10C71D20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Zagorska javna vatrogasna postrojba</w:t>
            </w:r>
          </w:p>
        </w:tc>
      </w:tr>
      <w:tr w:rsidR="006F0EF0" w:rsidRPr="0037052D" w14:paraId="50B22182" w14:textId="77777777" w:rsidTr="00C05573">
        <w:trPr>
          <w:jc w:val="center"/>
        </w:trPr>
        <w:tc>
          <w:tcPr>
            <w:tcW w:w="1092" w:type="pct"/>
            <w:vAlign w:val="center"/>
          </w:tcPr>
          <w:p w14:paraId="5AA56C5D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173B1570" w14:textId="77777777" w:rsidR="006F0EF0" w:rsidRPr="0037052D" w:rsidRDefault="006F0EF0" w:rsidP="00C055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5CBC5E6D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17F7282" w14:textId="77777777" w:rsidR="006F0EF0" w:rsidRPr="0037052D" w:rsidRDefault="006F0EF0" w:rsidP="006F0EF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Grad Pregrada dužan je omogućiti nesmetano obavljanje inspekcijskog nadzora od strane inspektora te postupati po zahtjevima i naredbama inspektora.</w:t>
      </w:r>
    </w:p>
    <w:p w14:paraId="5158C92E" w14:textId="77777777" w:rsidR="006F0EF0" w:rsidRPr="0037052D" w:rsidRDefault="006F0EF0" w:rsidP="006F0EF0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6F0EF0" w:rsidRPr="0037052D" w14:paraId="466F8A4E" w14:textId="77777777" w:rsidTr="00C05573">
        <w:trPr>
          <w:jc w:val="center"/>
        </w:trPr>
        <w:tc>
          <w:tcPr>
            <w:tcW w:w="1092" w:type="pct"/>
            <w:vAlign w:val="center"/>
          </w:tcPr>
          <w:p w14:paraId="562ACF63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4362F576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6F0EF0" w:rsidRPr="0037052D" w14:paraId="7081D5C1" w14:textId="77777777" w:rsidTr="00C05573">
        <w:trPr>
          <w:jc w:val="center"/>
        </w:trPr>
        <w:tc>
          <w:tcPr>
            <w:tcW w:w="1092" w:type="pct"/>
            <w:vAlign w:val="center"/>
          </w:tcPr>
          <w:p w14:paraId="4019B564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35509C1D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Područni ured civilne zaštite Varaždin, Služba civilne zaštite Krapina </w:t>
            </w:r>
          </w:p>
        </w:tc>
      </w:tr>
      <w:tr w:rsidR="006F0EF0" w:rsidRPr="0037052D" w14:paraId="4C4C6C07" w14:textId="77777777" w:rsidTr="00C05573">
        <w:trPr>
          <w:jc w:val="center"/>
        </w:trPr>
        <w:tc>
          <w:tcPr>
            <w:tcW w:w="1092" w:type="pct"/>
            <w:vAlign w:val="center"/>
          </w:tcPr>
          <w:p w14:paraId="3FF2496B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4CF774E6" w14:textId="77777777" w:rsidR="006F0EF0" w:rsidRPr="0037052D" w:rsidRDefault="006F0EF0" w:rsidP="00C055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2AD92588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78195D7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15E4539" w14:textId="77777777" w:rsidR="006F0EF0" w:rsidRDefault="006F0EF0" w:rsidP="006F0EF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Grad Pregrada dužan je osigurati opremanje vatrogasnih postrojbi sukladno Pravilniku </w:t>
      </w:r>
    </w:p>
    <w:p w14:paraId="4892A008" w14:textId="77777777" w:rsidR="006F0EF0" w:rsidRPr="0037052D" w:rsidRDefault="006F0EF0" w:rsidP="006F0EF0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C6D1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 mjerilima za ustroj i razvrstavanje vatrogasnih postrojbi, kriteriji za određivanje broja i vrste vatrogasnih postrojbi na području jedinice lokalne samouprave te njihovo operativno djelovanje na području za koje su osnovane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(„Narodne novine“ 86/24), 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Pravilniku o tehničkim zahtjevima za zaštitnu i drugu osobnu opremu koju pripadnici vatrogasne postrojbe koriste prilikom vatrogasne intervencije („Narodne novine“, broj 31/11 i 125/19), odnosno temeljem Procjene ugroženosti od požara i tehnološke eksplozije i Plana zaštite od požara Grada Pregrade. </w:t>
      </w:r>
    </w:p>
    <w:p w14:paraId="3C12245B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6F0EF0" w:rsidRPr="0037052D" w14:paraId="19873CA0" w14:textId="77777777" w:rsidTr="00C05573">
        <w:trPr>
          <w:jc w:val="center"/>
        </w:trPr>
        <w:tc>
          <w:tcPr>
            <w:tcW w:w="1092" w:type="pct"/>
            <w:vAlign w:val="center"/>
          </w:tcPr>
          <w:p w14:paraId="1F097B8C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49D55E16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Pregrada, Vatrogasna zajednica Krapinsko – zagorske županije,  Vatrogasna zajednica Grada Pregrade, dobrovoljna vatrogasna društva, Zagorska javna vatrogasna postrojba</w:t>
            </w:r>
          </w:p>
        </w:tc>
      </w:tr>
      <w:tr w:rsidR="006F0EF0" w:rsidRPr="0037052D" w14:paraId="681B85BF" w14:textId="77777777" w:rsidTr="00C05573">
        <w:trPr>
          <w:jc w:val="center"/>
        </w:trPr>
        <w:tc>
          <w:tcPr>
            <w:tcW w:w="1092" w:type="pct"/>
            <w:vAlign w:val="center"/>
          </w:tcPr>
          <w:p w14:paraId="742D764D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0F206050" w14:textId="77777777" w:rsidR="006F0EF0" w:rsidRPr="0037052D" w:rsidRDefault="006F0EF0" w:rsidP="00C055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02E6E26E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E895AF8" w14:textId="77777777" w:rsidR="006F0EF0" w:rsidRPr="0037052D" w:rsidRDefault="006F0EF0" w:rsidP="006F0EF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važeće Procjene ugroženosti od požara te Plana zaštite od požara Grada Pregrade potrebno je utvrditi uvjete, ustroj i način korištenja teške građevinske mehanizacije za eventualnu žurnu izradu prosjeka i probijanja protupožarnih putova radi zaustavljanja širenja šumskog požara, kao i pravne osobe zadužene za ostale oblike logističke potpore kod složenijih vatrogasnih intervencija. Popis pravnih osoba s pregledom raspoložive teške građevinske mehanizacije te ostalih oblika logističke potpore s razrađenim planom aktiviranja, dostaviti županijskom vatrogasnom zapovjedniku.</w:t>
      </w:r>
    </w:p>
    <w:p w14:paraId="2673C11A" w14:textId="77777777" w:rsidR="006F0EF0" w:rsidRPr="0037052D" w:rsidRDefault="006F0EF0" w:rsidP="006F0EF0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6F0EF0" w:rsidRPr="0037052D" w14:paraId="3CB195CE" w14:textId="77777777" w:rsidTr="00C05573">
        <w:trPr>
          <w:jc w:val="center"/>
        </w:trPr>
        <w:tc>
          <w:tcPr>
            <w:tcW w:w="1092" w:type="pct"/>
            <w:vAlign w:val="center"/>
          </w:tcPr>
          <w:p w14:paraId="41C3C74E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0EC1D268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6F0EF0" w:rsidRPr="0037052D" w14:paraId="3A29B021" w14:textId="77777777" w:rsidTr="00C05573">
        <w:trPr>
          <w:jc w:val="center"/>
        </w:trPr>
        <w:tc>
          <w:tcPr>
            <w:tcW w:w="1092" w:type="pct"/>
            <w:vAlign w:val="center"/>
          </w:tcPr>
          <w:p w14:paraId="03CCD841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6490F5FA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Vatrogasna zajednica Krapinsko – zagorske županije, </w:t>
            </w:r>
          </w:p>
          <w:p w14:paraId="283952C9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Grada Pregrade</w:t>
            </w:r>
          </w:p>
        </w:tc>
      </w:tr>
      <w:tr w:rsidR="006F0EF0" w:rsidRPr="0037052D" w14:paraId="4C079748" w14:textId="77777777" w:rsidTr="00C05573">
        <w:trPr>
          <w:jc w:val="center"/>
        </w:trPr>
        <w:tc>
          <w:tcPr>
            <w:tcW w:w="1092" w:type="pct"/>
            <w:vAlign w:val="center"/>
          </w:tcPr>
          <w:p w14:paraId="6C56A3EC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52DB8EF1" w14:textId="77777777" w:rsidR="006F0EF0" w:rsidRPr="0037052D" w:rsidRDefault="006F0EF0" w:rsidP="00C055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travanj 202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5</w:t>
            </w: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. </w:t>
            </w:r>
          </w:p>
        </w:tc>
      </w:tr>
    </w:tbl>
    <w:p w14:paraId="5A4375ED" w14:textId="77777777" w:rsidR="006F0EF0" w:rsidRPr="0037052D" w:rsidRDefault="006F0EF0" w:rsidP="006F0EF0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90FFDF4" w14:textId="77777777" w:rsidR="006F0EF0" w:rsidRPr="0037052D" w:rsidRDefault="006F0EF0" w:rsidP="006F0EF0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58E7952" w14:textId="77777777" w:rsidR="006F0EF0" w:rsidRPr="0037052D" w:rsidRDefault="006F0EF0" w:rsidP="006F0EF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 distributera vode tražiti redovito provođenje ažuriranja podataka o javnoj hidrantskoj mreži (položaj i ispravnost hidranata), redovito provođenje geodetskog snimanja vanjskih hidranata, ucrtavanja lokacija hidranata kao i segmenata naselja na odgovarajuće karte te dostavu istih na korištenje središnjoj vatrogasnoj postrojbi.</w:t>
      </w:r>
    </w:p>
    <w:p w14:paraId="65D1060B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6F0EF0" w:rsidRPr="0037052D" w14:paraId="5545CC75" w14:textId="77777777" w:rsidTr="00C05573">
        <w:trPr>
          <w:jc w:val="center"/>
        </w:trPr>
        <w:tc>
          <w:tcPr>
            <w:tcW w:w="1092" w:type="pct"/>
            <w:vAlign w:val="center"/>
          </w:tcPr>
          <w:p w14:paraId="1EE1CA3C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57182B66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6F0EF0" w:rsidRPr="0037052D" w14:paraId="1D071C6D" w14:textId="77777777" w:rsidTr="00C05573">
        <w:trPr>
          <w:jc w:val="center"/>
        </w:trPr>
        <w:tc>
          <w:tcPr>
            <w:tcW w:w="1092" w:type="pct"/>
            <w:vAlign w:val="center"/>
          </w:tcPr>
          <w:p w14:paraId="71C18DA0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29632D43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Vatrogasna zajednica Krapinsko – zagorske županije, </w:t>
            </w:r>
          </w:p>
          <w:p w14:paraId="5CCC19D0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Grada Pregrade, dobrovoljna vatrogasna društva, Zagorska javna vatrogasna postrojba</w:t>
            </w:r>
          </w:p>
        </w:tc>
      </w:tr>
      <w:tr w:rsidR="006F0EF0" w:rsidRPr="0037052D" w14:paraId="63E2AD16" w14:textId="77777777" w:rsidTr="00C05573">
        <w:trPr>
          <w:jc w:val="center"/>
        </w:trPr>
        <w:tc>
          <w:tcPr>
            <w:tcW w:w="1092" w:type="pct"/>
            <w:vAlign w:val="center"/>
          </w:tcPr>
          <w:p w14:paraId="34DA4F99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362C7DCB" w14:textId="77777777" w:rsidR="006F0EF0" w:rsidRPr="0037052D" w:rsidRDefault="006F0EF0" w:rsidP="00C055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travanj 202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5</w:t>
            </w: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.</w:t>
            </w:r>
          </w:p>
        </w:tc>
      </w:tr>
    </w:tbl>
    <w:p w14:paraId="0A1704C1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01E18D6" w14:textId="77777777" w:rsidR="006F0EF0" w:rsidRPr="0037052D" w:rsidRDefault="006F0EF0" w:rsidP="006F0EF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Sustavno poduzimati potrebne mjere kako bi prometnice i javne površine bile uvijek prohodne i dostupne u svrhu nesmetane vatrogasne intervencije, osigurati stalnu prohodnost i dostupnost označenih vatrogasnih pristupa i prolaza kao i putova za evakuaciju.</w:t>
      </w:r>
    </w:p>
    <w:p w14:paraId="0DAB907A" w14:textId="77777777" w:rsidR="006F0EF0" w:rsidRPr="0037052D" w:rsidRDefault="006F0EF0" w:rsidP="006F0EF0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6F0EF0" w:rsidRPr="0037052D" w14:paraId="391EF1CE" w14:textId="77777777" w:rsidTr="00C05573">
        <w:trPr>
          <w:jc w:val="center"/>
        </w:trPr>
        <w:tc>
          <w:tcPr>
            <w:tcW w:w="1092" w:type="pct"/>
            <w:vAlign w:val="center"/>
          </w:tcPr>
          <w:p w14:paraId="09D25DC8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666483BE" w14:textId="77777777" w:rsidR="006F0EF0" w:rsidRPr="0037052D" w:rsidRDefault="006F0EF0" w:rsidP="00C05573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6F0EF0" w:rsidRPr="0037052D" w14:paraId="153CAA7D" w14:textId="77777777" w:rsidTr="00C05573">
        <w:trPr>
          <w:jc w:val="center"/>
        </w:trPr>
        <w:tc>
          <w:tcPr>
            <w:tcW w:w="1092" w:type="pct"/>
            <w:vAlign w:val="center"/>
          </w:tcPr>
          <w:p w14:paraId="732F473F" w14:textId="77777777" w:rsidR="006F0EF0" w:rsidRPr="0037052D" w:rsidRDefault="006F0EF0" w:rsidP="00C05573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77CD2CCD" w14:textId="77777777" w:rsidR="006F0EF0" w:rsidRPr="0037052D" w:rsidRDefault="006F0EF0" w:rsidP="00C05573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5365342F" w14:textId="77777777" w:rsidR="006F0EF0" w:rsidRPr="0037052D" w:rsidRDefault="006F0EF0" w:rsidP="006F0EF0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C8FC072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III.</w:t>
      </w:r>
    </w:p>
    <w:p w14:paraId="61D6B94B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058F5109" w14:textId="77777777" w:rsidR="006F0EF0" w:rsidRPr="0037052D" w:rsidRDefault="006F0EF0" w:rsidP="006F0EF0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Ovaj Plan dostavit će se svim izvršiteljima zadataka i Sudionicima.</w:t>
      </w:r>
    </w:p>
    <w:p w14:paraId="66247120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F14D4EF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IV.</w:t>
      </w:r>
    </w:p>
    <w:p w14:paraId="7D399569" w14:textId="77777777" w:rsidR="006F0EF0" w:rsidRPr="0037052D" w:rsidRDefault="006F0EF0" w:rsidP="006F0EF0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2525CD04" w14:textId="77777777" w:rsidR="006F0EF0" w:rsidRPr="0037052D" w:rsidRDefault="006F0EF0" w:rsidP="006F0EF0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Ovaj plan stupa na snagu osmog dana od dana objave, a objavit će se u „Službenom glasniku Krapinsko – zagorske županije“. </w:t>
      </w:r>
    </w:p>
    <w:p w14:paraId="3636CD46" w14:textId="77777777" w:rsidR="006F0EF0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F6DC075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07D3406" w14:textId="77777777" w:rsidR="006F0EF0" w:rsidRPr="0037052D" w:rsidRDefault="006F0EF0" w:rsidP="006F0EF0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</w:t>
      </w:r>
    </w:p>
    <w:p w14:paraId="3E41BD32" w14:textId="77777777" w:rsidR="006F0EF0" w:rsidRPr="0037052D" w:rsidRDefault="006F0EF0" w:rsidP="006F0EF0">
      <w:pPr>
        <w:ind w:left="4956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PREDSJEDNICA GRADSKOG VIJEĆA</w:t>
      </w:r>
    </w:p>
    <w:p w14:paraId="7B03FA08" w14:textId="77777777" w:rsidR="006F0EF0" w:rsidRPr="0037052D" w:rsidRDefault="006F0EF0" w:rsidP="006F0EF0">
      <w:pPr>
        <w:ind w:left="4956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GRADA PREGRADE</w:t>
      </w:r>
    </w:p>
    <w:p w14:paraId="629C0110" w14:textId="77777777" w:rsidR="006F0EF0" w:rsidRPr="0037052D" w:rsidRDefault="006F0EF0" w:rsidP="006F0EF0">
      <w:pPr>
        <w:ind w:left="4956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5E19BE8" w14:textId="77777777" w:rsidR="006F0EF0" w:rsidRPr="006606A6" w:rsidRDefault="006F0EF0" w:rsidP="006F0EF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Vesna Petek</w:t>
      </w:r>
    </w:p>
    <w:p w14:paraId="50F38CA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A67B9A9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F4B926F" wp14:editId="013D8AD0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4B227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4B926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64B227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845BB"/>
    <w:multiLevelType w:val="hybridMultilevel"/>
    <w:tmpl w:val="5FB622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182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81ECC"/>
    <w:rsid w:val="00275B0C"/>
    <w:rsid w:val="002C07B1"/>
    <w:rsid w:val="00347D72"/>
    <w:rsid w:val="003F65C1"/>
    <w:rsid w:val="004F4C90"/>
    <w:rsid w:val="005F330D"/>
    <w:rsid w:val="0066267E"/>
    <w:rsid w:val="00693AB1"/>
    <w:rsid w:val="006F0EF0"/>
    <w:rsid w:val="006F137E"/>
    <w:rsid w:val="007C50E0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A012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901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2025-03-31T09:39:00Z</dcterms:created>
  <dcterms:modified xsi:type="dcterms:W3CDTF">2025-03-31T09:39:00Z</dcterms:modified>
</cp:coreProperties>
</file>